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BC581">
      <w:pPr>
        <w:pStyle w:val="5"/>
        <w:widowControl/>
        <w:spacing w:beforeAutospacing="0" w:afterAutospacing="0" w:line="465" w:lineRule="atLeast"/>
        <w:rPr>
          <w:rStyle w:val="8"/>
          <w:rFonts w:ascii="仿宋_GB2312" w:eastAsia="仿宋_GB2312" w:cs="仿宋_GB2312"/>
          <w:sz w:val="21"/>
          <w:szCs w:val="21"/>
        </w:rPr>
      </w:pPr>
      <w:r>
        <w:rPr>
          <w:rStyle w:val="8"/>
          <w:rFonts w:hint="eastAsia" w:ascii="仿宋_GB2312" w:eastAsia="仿宋_GB2312" w:cs="仿宋_GB2312"/>
          <w:sz w:val="21"/>
          <w:szCs w:val="21"/>
        </w:rPr>
        <w:t>附件</w:t>
      </w:r>
    </w:p>
    <w:p w14:paraId="666DD213">
      <w:pPr>
        <w:spacing w:line="460" w:lineRule="exact"/>
        <w:jc w:val="center"/>
        <w:rPr>
          <w:rFonts w:hint="eastAsia" w:ascii="仿宋" w:hAnsi="仿宋" w:eastAsia="仿宋" w:cs="仿宋"/>
          <w:b/>
          <w:bCs/>
          <w:color w:val="auto"/>
          <w:kern w:val="1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1"/>
          <w:sz w:val="32"/>
          <w:szCs w:val="32"/>
          <w:highlight w:val="none"/>
        </w:rPr>
        <w:t>投标申请书</w:t>
      </w:r>
    </w:p>
    <w:p w14:paraId="58AB5B3B">
      <w:pPr>
        <w:spacing w:line="460" w:lineRule="exact"/>
        <w:ind w:right="708" w:firstLine="590" w:firstLineChars="245"/>
        <w:rPr>
          <w:rFonts w:hint="eastAsia" w:ascii="仿宋" w:hAnsi="仿宋" w:eastAsia="仿宋" w:cs="仿宋"/>
          <w:b/>
          <w:color w:val="auto"/>
          <w:kern w:val="1"/>
          <w:sz w:val="24"/>
          <w:highlight w:val="yellow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1"/>
          <w:sz w:val="24"/>
          <w:highlight w:val="none"/>
        </w:rPr>
        <w:t>招标编号：</w:t>
      </w:r>
      <w:r>
        <w:rPr>
          <w:rFonts w:hint="eastAsia" w:ascii="仿宋" w:hAnsi="仿宋" w:eastAsia="仿宋"/>
          <w:b/>
          <w:color w:val="auto"/>
          <w:sz w:val="24"/>
          <w:highlight w:val="none"/>
          <w:u w:val="single"/>
          <w:lang w:eastAsia="zh-CN"/>
        </w:rPr>
        <w:t xml:space="preserve"> </w:t>
      </w:r>
      <w:r>
        <w:rPr>
          <w:rFonts w:hint="eastAsia" w:ascii="仿宋" w:hAnsi="仿宋" w:eastAsia="仿宋"/>
          <w:b/>
          <w:color w:val="auto"/>
          <w:sz w:val="24"/>
          <w:highlight w:val="yellow"/>
          <w:u w:val="single"/>
          <w:lang w:eastAsia="zh-CN"/>
        </w:rPr>
        <w:t xml:space="preserve"> HNLQ-XM-ZBCG-HW-202</w:t>
      </w:r>
      <w:r>
        <w:rPr>
          <w:rFonts w:hint="eastAsia" w:ascii="仿宋" w:hAnsi="仿宋" w:eastAsia="仿宋"/>
          <w:b/>
          <w:color w:val="auto"/>
          <w:sz w:val="24"/>
          <w:highlight w:val="yellow"/>
          <w:u w:val="single"/>
          <w:lang w:val="en-US" w:eastAsia="zh-CN"/>
        </w:rPr>
        <w:t>503</w:t>
      </w:r>
      <w:r>
        <w:rPr>
          <w:rFonts w:hint="eastAsia" w:ascii="仿宋" w:hAnsi="仿宋" w:eastAsia="仿宋"/>
          <w:b/>
          <w:color w:val="auto"/>
          <w:sz w:val="24"/>
          <w:highlight w:val="yellow"/>
          <w:u w:val="single"/>
          <w:lang w:eastAsia="zh-CN"/>
        </w:rPr>
        <w:t>-0</w:t>
      </w:r>
      <w:r>
        <w:rPr>
          <w:rFonts w:hint="eastAsia" w:ascii="仿宋" w:hAnsi="仿宋" w:eastAsia="仿宋"/>
          <w:b/>
          <w:color w:val="auto"/>
          <w:sz w:val="24"/>
          <w:highlight w:val="yellow"/>
          <w:u w:val="single"/>
          <w:lang w:val="en-US" w:eastAsia="zh-CN"/>
        </w:rPr>
        <w:t>0</w:t>
      </w:r>
      <w:r>
        <w:rPr>
          <w:rFonts w:hint="eastAsia" w:ascii="仿宋" w:hAnsi="仿宋" w:eastAsia="仿宋"/>
          <w:b/>
          <w:color w:val="auto"/>
          <w:sz w:val="24"/>
          <w:highlight w:val="yellow"/>
          <w:u w:val="single"/>
          <w:lang w:eastAsia="zh-CN"/>
        </w:rPr>
        <w:t>0</w:t>
      </w:r>
      <w:r>
        <w:rPr>
          <w:rFonts w:hint="eastAsia" w:ascii="仿宋" w:hAnsi="仿宋" w:eastAsia="仿宋"/>
          <w:b/>
          <w:color w:val="auto"/>
          <w:sz w:val="24"/>
          <w:highlight w:val="yellow"/>
          <w:u w:val="single"/>
          <w:lang w:val="en-US" w:eastAsia="zh-CN"/>
        </w:rPr>
        <w:t>1</w:t>
      </w:r>
    </w:p>
    <w:tbl>
      <w:tblPr>
        <w:tblStyle w:val="6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 w14:paraId="2E4A4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B65C9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71E23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</w:p>
        </w:tc>
      </w:tr>
      <w:tr w14:paraId="42C62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DB3C0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11DF8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</w:p>
        </w:tc>
      </w:tr>
      <w:tr w14:paraId="26140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90BFF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4BCB2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A889B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A9DAB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</w:p>
        </w:tc>
      </w:tr>
      <w:tr w14:paraId="443CC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23B7A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8BFCB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07B52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  <w:t>联系电话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17D87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</w:p>
        </w:tc>
      </w:tr>
      <w:tr w14:paraId="5DF47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1B049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174FC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32FE1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DD2FA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</w:p>
        </w:tc>
      </w:tr>
      <w:tr w14:paraId="2DEA2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E75216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湖南省通</w:t>
            </w: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  <w:lang w:val="en-US" w:eastAsia="zh-CN"/>
              </w:rPr>
              <w:t>盛</w:t>
            </w: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工程有限公司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 w14:paraId="1DA646DE"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HNLQ-XM-ZBCG-HW-202503-0001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 w14:paraId="1D17D142"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声明：招标文件为我公司自愿购买，并愿意缴纳</w:t>
            </w: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4"/>
              </w:rPr>
              <w:t>招标投标保证金</w:t>
            </w: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4"/>
                <w:lang w:val="en-US" w:eastAsia="zh-CN"/>
              </w:rPr>
              <w:t>0.5</w:t>
            </w:r>
            <w:bookmarkStart w:id="3" w:name="_GoBack"/>
            <w:bookmarkEnd w:id="3"/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4"/>
              </w:rPr>
              <w:t>万元/包件，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如经贵司审查后，我公司资格条件不符合本项目投标人资格要求，相关责任由我公司自行承担。</w:t>
            </w:r>
          </w:p>
          <w:p w14:paraId="158F633B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</w:p>
          <w:p w14:paraId="3A7F9D92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</w:p>
          <w:p w14:paraId="2D922DEC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</w:p>
          <w:p w14:paraId="2B6C3A83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</w:p>
          <w:p w14:paraId="1924915D">
            <w:pPr>
              <w:spacing w:line="460" w:lineRule="exact"/>
              <w:ind w:firstLine="3120" w:firstLineChars="1300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  <w:t>投标人法人代表签字：</w:t>
            </w:r>
          </w:p>
          <w:p w14:paraId="7E79DFBB">
            <w:pPr>
              <w:spacing w:line="460" w:lineRule="exact"/>
              <w:ind w:firstLine="4080" w:firstLineChars="1700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</w:p>
          <w:p w14:paraId="4514D9D7">
            <w:pPr>
              <w:spacing w:line="460" w:lineRule="exact"/>
              <w:ind w:right="960"/>
              <w:jc w:val="center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  <w:t xml:space="preserve"> 投标人（公章）：</w:t>
            </w:r>
          </w:p>
          <w:p w14:paraId="2F018CFA">
            <w:pPr>
              <w:spacing w:line="4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</w:pPr>
          </w:p>
          <w:p w14:paraId="2C43E013">
            <w:pPr>
              <w:spacing w:line="460" w:lineRule="exact"/>
              <w:ind w:right="960" w:firstLine="4560" w:firstLineChars="1900"/>
              <w:rPr>
                <w:rFonts w:hint="eastAsia" w:ascii="仿宋" w:hAnsi="仿宋" w:eastAsia="仿宋" w:cs="仿宋"/>
                <w:b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  <w:highlight w:val="none"/>
              </w:rPr>
              <w:t>年    月    日</w:t>
            </w:r>
          </w:p>
        </w:tc>
      </w:tr>
    </w:tbl>
    <w:p w14:paraId="09EFCAF7">
      <w:pPr>
        <w:rPr>
          <w:rFonts w:ascii="仿宋" w:hAnsi="仿宋" w:eastAsia="仿宋"/>
          <w:vanish/>
          <w:color w:val="auto"/>
          <w:szCs w:val="21"/>
          <w:highlight w:val="none"/>
        </w:rPr>
      </w:pPr>
      <w:bookmarkStart w:id="0" w:name="_Toc19089"/>
      <w:bookmarkStart w:id="1" w:name="_Toc22989"/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494FC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0A54A6">
            <w:pPr>
              <w:spacing w:line="460" w:lineRule="exact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1"/>
                <w:szCs w:val="21"/>
                <w:highlight w:val="none"/>
              </w:rPr>
              <w:t>附表</w:t>
            </w:r>
            <w:bookmarkEnd w:id="0"/>
            <w:r>
              <w:rPr>
                <w:rFonts w:hint="eastAsia" w:ascii="仿宋" w:hAnsi="仿宋" w:eastAsia="仿宋" w:cs="仿宋"/>
                <w:b/>
                <w:bCs/>
                <w:color w:val="auto"/>
                <w:kern w:val="1"/>
                <w:szCs w:val="21"/>
                <w:highlight w:val="none"/>
              </w:rPr>
              <w:t>2</w:t>
            </w:r>
            <w:bookmarkEnd w:id="1"/>
          </w:p>
          <w:p w14:paraId="6792D543">
            <w:pPr>
              <w:spacing w:line="360" w:lineRule="auto"/>
              <w:ind w:firstLine="3281"/>
              <w:jc w:val="left"/>
              <w:rPr>
                <w:rFonts w:hint="eastAsia" w:ascii="仿宋" w:hAnsi="仿宋" w:eastAsia="仿宋" w:cs="仿宋"/>
                <w:b/>
                <w:color w:val="auto"/>
                <w:kern w:val="1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1"/>
                <w:sz w:val="28"/>
                <w:szCs w:val="28"/>
                <w:highlight w:val="none"/>
              </w:rPr>
              <w:t>投标人一般情况表</w:t>
            </w:r>
          </w:p>
          <w:tbl>
            <w:tblPr>
              <w:tblStyle w:val="6"/>
              <w:tblW w:w="8508" w:type="dxa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 w14:paraId="73F4A27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60DC2C05">
                  <w:pPr>
                    <w:widowControl/>
                    <w:jc w:val="center"/>
                    <w:rPr>
                      <w:rFonts w:hint="eastAsia" w:ascii="仿宋" w:hAnsi="仿宋" w:eastAsia="仿宋" w:cs="Arial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Arial"/>
                      <w:color w:val="auto"/>
                      <w:szCs w:val="21"/>
                      <w:highlight w:val="none"/>
                    </w:rPr>
                    <w:t>投标人全称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654BEBDF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66D4C3B0">
                  <w:pPr>
                    <w:widowControl/>
                    <w:jc w:val="center"/>
                    <w:rPr>
                      <w:rFonts w:hint="eastAsia" w:ascii="仿宋" w:hAnsi="仿宋" w:eastAsia="仿宋" w:cs="Arial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Arial"/>
                      <w:color w:val="auto"/>
                      <w:szCs w:val="21"/>
                      <w:highlight w:val="none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66E5F093">
                  <w:pPr>
                    <w:widowControl/>
                    <w:ind w:right="29" w:rightChars="14"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</w:p>
              </w:tc>
            </w:tr>
            <w:tr w14:paraId="0BCEDB0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781B6500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74FCC70B">
                  <w:pPr>
                    <w:widowControl/>
                    <w:ind w:firstLine="630" w:firstLineChars="300"/>
                    <w:jc w:val="left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02ED6801">
                  <w:pPr>
                    <w:widowControl/>
                    <w:jc w:val="center"/>
                    <w:rPr>
                      <w:rFonts w:hint="eastAsia" w:ascii="仿宋" w:hAnsi="仿宋" w:eastAsia="仿宋" w:cs="Arial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Arial"/>
                      <w:color w:val="auto"/>
                      <w:szCs w:val="21"/>
                      <w:highlight w:val="none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3E1A8F66">
                  <w:pPr>
                    <w:widowControl/>
                    <w:ind w:right="29" w:rightChars="14"/>
                    <w:jc w:val="center"/>
                    <w:rPr>
                      <w:rFonts w:hint="eastAsia" w:ascii="仿宋" w:hAnsi="仿宋" w:eastAsia="仿宋" w:cs="Arial"/>
                      <w:color w:val="auto"/>
                      <w:szCs w:val="21"/>
                      <w:highlight w:val="none"/>
                    </w:rPr>
                  </w:pPr>
                </w:p>
              </w:tc>
            </w:tr>
            <w:tr w14:paraId="7CDAB70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0DF6745A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4C33EF91">
                  <w:pPr>
                    <w:widowControl/>
                    <w:jc w:val="center"/>
                    <w:rPr>
                      <w:rFonts w:hint="eastAsia" w:ascii="仿宋" w:hAnsi="仿宋" w:eastAsia="仿宋" w:cs="Arial"/>
                      <w:color w:val="auto"/>
                      <w:szCs w:val="21"/>
                      <w:highlight w:val="none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5A10A358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56F78A5C">
                  <w:pPr>
                    <w:widowControl/>
                    <w:ind w:right="29" w:rightChars="14"/>
                    <w:jc w:val="center"/>
                    <w:rPr>
                      <w:rFonts w:hint="eastAsia" w:ascii="仿宋" w:hAnsi="仿宋" w:eastAsia="仿宋" w:cs="Arial"/>
                      <w:color w:val="auto"/>
                      <w:szCs w:val="21"/>
                      <w:highlight w:val="none"/>
                    </w:rPr>
                  </w:pPr>
                </w:p>
              </w:tc>
            </w:tr>
            <w:tr w14:paraId="6C3D951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27336AED">
                  <w:pPr>
                    <w:widowControl/>
                    <w:jc w:val="center"/>
                    <w:rPr>
                      <w:rFonts w:hint="eastAsia" w:ascii="仿宋" w:hAnsi="仿宋" w:eastAsia="仿宋" w:cs="Arial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Arial"/>
                      <w:color w:val="auto"/>
                      <w:szCs w:val="21"/>
                      <w:highlight w:val="none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41639246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51FFE4C6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070E3374">
                  <w:pPr>
                    <w:widowControl/>
                    <w:ind w:right="29" w:rightChars="14"/>
                    <w:jc w:val="center"/>
                    <w:rPr>
                      <w:rFonts w:hint="eastAsia" w:ascii="仿宋" w:hAnsi="仿宋" w:eastAsia="仿宋" w:cs="Arial"/>
                      <w:color w:val="auto"/>
                      <w:szCs w:val="21"/>
                      <w:highlight w:val="none"/>
                    </w:rPr>
                  </w:pPr>
                </w:p>
              </w:tc>
            </w:tr>
            <w:tr w14:paraId="5749B62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62D37FD0">
                  <w:pPr>
                    <w:widowControl/>
                    <w:ind w:right="29" w:rightChars="14"/>
                    <w:jc w:val="center"/>
                    <w:rPr>
                      <w:rFonts w:hint="eastAsia" w:ascii="仿宋" w:hAnsi="仿宋" w:eastAsia="仿宋" w:cs="宋体"/>
                      <w:b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color w:val="auto"/>
                      <w:szCs w:val="21"/>
                      <w:highlight w:val="none"/>
                    </w:rPr>
                    <w:t>资   质   认   证</w:t>
                  </w:r>
                </w:p>
              </w:tc>
            </w:tr>
            <w:tr w14:paraId="7FD96DC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31E41940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703B324E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276A18A6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35B7AA57">
                  <w:pPr>
                    <w:widowControl/>
                    <w:ind w:right="29" w:rightChars="14"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  <w:t>注册内容</w:t>
                  </w:r>
                </w:p>
              </w:tc>
            </w:tr>
            <w:tr w14:paraId="21A41B9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4E52A3EC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62AC1D74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35D3DB76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23CE3BBE">
                  <w:pPr>
                    <w:widowControl/>
                    <w:ind w:right="29" w:rightChars="14"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</w:p>
              </w:tc>
            </w:tr>
            <w:tr w14:paraId="3D762A1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05F56BBF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090B0103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4188C737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23025C27">
                  <w:pPr>
                    <w:widowControl/>
                    <w:ind w:right="29" w:rightChars="14"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</w:p>
              </w:tc>
            </w:tr>
            <w:tr w14:paraId="0D77184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3CA4BE23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47413DC9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7056EA2B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2584D3F0">
                  <w:pPr>
                    <w:widowControl/>
                    <w:ind w:right="29" w:rightChars="14"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</w:p>
              </w:tc>
            </w:tr>
            <w:tr w14:paraId="2DE3B23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3F91CC86">
                  <w:pPr>
                    <w:widowControl/>
                    <w:ind w:right="29" w:rightChars="14"/>
                    <w:jc w:val="center"/>
                    <w:rPr>
                      <w:rFonts w:hint="eastAsia" w:ascii="仿宋" w:hAnsi="仿宋" w:eastAsia="仿宋" w:cs="宋体"/>
                      <w:b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color w:val="auto"/>
                      <w:szCs w:val="21"/>
                      <w:highlight w:val="none"/>
                    </w:rPr>
                    <w:t xml:space="preserve">资   金   情   </w:t>
                  </w:r>
                  <w:r>
                    <w:rPr>
                      <w:rFonts w:hint="eastAsia" w:ascii="仿宋" w:hAnsi="仿宋" w:eastAsia="仿宋" w:cs="宋体"/>
                      <w:b/>
                      <w:color w:val="auto"/>
                      <w:szCs w:val="21"/>
                      <w:highlight w:val="none"/>
                    </w:rPr>
                    <w:cr/>
                  </w:r>
                </w:p>
              </w:tc>
            </w:tr>
            <w:tr w14:paraId="6625E78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061BBE3A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0D03E42E">
                  <w:pPr>
                    <w:widowControl/>
                    <w:jc w:val="left"/>
                    <w:rPr>
                      <w:rFonts w:hint="eastAsia" w:ascii="仿宋" w:hAnsi="仿宋" w:eastAsia="仿宋" w:cs="Arial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Arial"/>
                      <w:color w:val="auto"/>
                      <w:szCs w:val="21"/>
                      <w:highlight w:val="none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398125BC">
                  <w:pPr>
                    <w:widowControl/>
                    <w:ind w:right="29" w:rightChars="14"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1CD1D721">
                  <w:pPr>
                    <w:widowControl/>
                    <w:ind w:right="29" w:rightChars="14"/>
                    <w:jc w:val="center"/>
                    <w:rPr>
                      <w:rFonts w:hint="eastAsia" w:ascii="仿宋" w:hAnsi="仿宋" w:eastAsia="仿宋" w:cs="宋体"/>
                      <w:b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color w:val="auto"/>
                      <w:szCs w:val="21"/>
                      <w:highlight w:val="none"/>
                    </w:rPr>
                    <w:t>　</w:t>
                  </w:r>
                </w:p>
              </w:tc>
            </w:tr>
            <w:tr w14:paraId="205F103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370226C4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0BFC5DA6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/>
                      <w:color w:val="auto"/>
                      <w:szCs w:val="21"/>
                      <w:highlight w:val="none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014AC11C">
                  <w:pPr>
                    <w:widowControl/>
                    <w:ind w:right="29" w:rightChars="14"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5F897F50">
                  <w:pPr>
                    <w:widowControl/>
                    <w:ind w:right="29" w:rightChars="14"/>
                    <w:jc w:val="center"/>
                    <w:rPr>
                      <w:rFonts w:hint="eastAsia" w:ascii="仿宋" w:hAnsi="仿宋" w:eastAsia="仿宋" w:cs="宋体"/>
                      <w:b/>
                      <w:color w:val="auto"/>
                      <w:szCs w:val="21"/>
                      <w:highlight w:val="none"/>
                    </w:rPr>
                  </w:pPr>
                </w:p>
              </w:tc>
            </w:tr>
            <w:tr w14:paraId="11F18B7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66BCABB0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0BF90D9C"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color w:val="auto"/>
                      <w:szCs w:val="21"/>
                      <w:highlight w:val="none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36911FF4">
                  <w:pPr>
                    <w:widowControl/>
                    <w:ind w:right="29" w:rightChars="14"/>
                    <w:jc w:val="center"/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3BC819EB">
                  <w:pPr>
                    <w:widowControl/>
                    <w:ind w:right="29" w:rightChars="14"/>
                    <w:jc w:val="center"/>
                    <w:rPr>
                      <w:rFonts w:hint="eastAsia" w:ascii="仿宋" w:hAnsi="仿宋" w:eastAsia="仿宋" w:cs="宋体"/>
                      <w:b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color w:val="auto"/>
                      <w:szCs w:val="21"/>
                      <w:highlight w:val="none"/>
                    </w:rPr>
                    <w:t>　</w:t>
                  </w:r>
                </w:p>
              </w:tc>
            </w:tr>
            <w:tr w14:paraId="3067D81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 w14:paraId="672E3987">
                  <w:pPr>
                    <w:spacing w:before="120" w:after="120"/>
                    <w:jc w:val="center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575BA7A0">
                  <w:pPr>
                    <w:widowControl/>
                    <w:ind w:right="29" w:rightChars="14"/>
                    <w:jc w:val="left"/>
                    <w:rPr>
                      <w:rFonts w:hint="eastAsia" w:ascii="仿宋" w:hAnsi="仿宋" w:eastAsia="仿宋" w:cs="Arial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1.资产总额：                 2.所有者权益：</w:t>
                  </w:r>
                </w:p>
              </w:tc>
            </w:tr>
            <w:tr w14:paraId="20B234D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 w14:paraId="642DF8FA">
                  <w:pPr>
                    <w:jc w:val="left"/>
                    <w:rPr>
                      <w:rFonts w:hint="eastAsia" w:ascii="仿宋" w:hAnsi="仿宋" w:eastAsia="仿宋" w:cs="Arial"/>
                      <w:color w:val="auto"/>
                      <w:szCs w:val="21"/>
                      <w:highlight w:val="none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6ECA6C5C">
                  <w:pPr>
                    <w:widowControl/>
                    <w:ind w:right="29" w:rightChars="14"/>
                    <w:jc w:val="left"/>
                    <w:rPr>
                      <w:rFonts w:hint="eastAsia" w:ascii="仿宋" w:hAnsi="仿宋" w:eastAsia="仿宋" w:cs="Arial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3</w:t>
                  </w:r>
                  <w:r>
                    <w:rPr>
                      <w:rFonts w:hint="eastAsia" w:ascii="仿宋" w:hAnsi="仿宋" w:eastAsia="仿宋" w:cs="宋体"/>
                      <w:color w:val="auto"/>
                      <w:szCs w:val="21"/>
                      <w:highlight w:val="none"/>
                    </w:rPr>
                    <w:t xml:space="preserve">.长期负债：    </w:t>
                  </w: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 xml:space="preserve">             4.流动负债：             </w:t>
                  </w:r>
                </w:p>
              </w:tc>
            </w:tr>
            <w:tr w14:paraId="117B82A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 w14:paraId="58441261">
                  <w:pPr>
                    <w:spacing w:before="120" w:after="120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018B9E52"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1.姓名:        2.职务:         3.联系电话:</w:t>
                  </w:r>
                </w:p>
              </w:tc>
            </w:tr>
            <w:tr w14:paraId="1E28F07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2BA10CAD">
                  <w:pPr>
                    <w:spacing w:before="120" w:after="120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3AFAB315">
                  <w:pPr>
                    <w:widowControl/>
                    <w:ind w:right="29" w:rightChars="14"/>
                    <w:jc w:val="left"/>
                    <w:rPr>
                      <w:rFonts w:hint="eastAsia" w:ascii="仿宋" w:hAnsi="仿宋" w:eastAsia="仿宋" w:cs="Arial"/>
                      <w:color w:val="auto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1.姓名:        2.职务:         3.联系电话:：    4.手机:</w:t>
                  </w:r>
                </w:p>
              </w:tc>
            </w:tr>
            <w:tr w14:paraId="131DC60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7CBB3120">
                  <w:pPr>
                    <w:spacing w:before="120" w:after="120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1D877E5E"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 xml:space="preserve">1.名称:                   2.帐号:       </w:t>
                  </w:r>
                </w:p>
              </w:tc>
            </w:tr>
            <w:tr w14:paraId="446D315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77F54770">
                  <w:pPr>
                    <w:spacing w:before="120" w:after="120"/>
                    <w:jc w:val="center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39E91E96"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 w14:paraId="6AA8EEF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4DEF8DCF">
                  <w:pPr>
                    <w:spacing w:before="120" w:after="120"/>
                    <w:jc w:val="center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686F6BA9"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（可另附页）</w:t>
                  </w:r>
                </w:p>
              </w:tc>
            </w:tr>
          </w:tbl>
          <w:p w14:paraId="2D3633BE"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auto"/>
                <w:kern w:val="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Cs w:val="21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1"/>
                <w:szCs w:val="21"/>
                <w:highlight w:val="none"/>
              </w:rPr>
              <w:t>附表3</w:t>
            </w:r>
          </w:p>
          <w:p w14:paraId="0EC81FFA">
            <w:pPr>
              <w:spacing w:line="4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1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1"/>
                <w:sz w:val="28"/>
                <w:szCs w:val="28"/>
                <w:highlight w:val="none"/>
              </w:rPr>
              <w:t>投标人开票信息</w:t>
            </w:r>
          </w:p>
          <w:tbl>
            <w:tblPr>
              <w:tblStyle w:val="6"/>
              <w:tblW w:w="8237" w:type="dxa"/>
              <w:tblInd w:w="405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 w14:paraId="22ACA17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E53E75A">
                  <w:pPr>
                    <w:spacing w:line="460" w:lineRule="exact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bookmarkStart w:id="2" w:name="_Hlk1984892"/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8132030">
                  <w:pPr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湖南省通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  <w:lang w:val="en-US" w:eastAsia="zh-CN"/>
                    </w:rPr>
                    <w:t>盛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工程有限公司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  <w:lang w:val="en-US" w:eastAsia="zh-CN"/>
                    </w:rPr>
                    <w:t>板房采购招标</w:t>
                  </w:r>
                </w:p>
              </w:tc>
            </w:tr>
            <w:tr w14:paraId="690ACDD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AD8716A">
                  <w:pPr>
                    <w:spacing w:line="460" w:lineRule="exact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8EE1A6A">
                  <w:pPr>
                    <w:spacing w:line="460" w:lineRule="exact"/>
                    <w:jc w:val="left"/>
                    <w:rPr>
                      <w:rFonts w:hint="eastAsia" w:ascii="仿宋" w:hAnsi="仿宋" w:eastAsia="仿宋" w:cs="仿宋"/>
                      <w:bCs/>
                      <w:color w:val="auto"/>
                      <w:kern w:val="1"/>
                      <w:szCs w:val="21"/>
                      <w:highlight w:val="no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　</w:t>
                  </w:r>
                  <w:r>
                    <w:rPr>
                      <w:rFonts w:hint="eastAsia" w:ascii="仿宋" w:hAnsi="仿宋" w:eastAsia="仿宋"/>
                      <w:b/>
                      <w:color w:val="auto"/>
                      <w:sz w:val="24"/>
                      <w:highlight w:val="none"/>
                      <w:u w:val="single"/>
                      <w:lang w:eastAsia="zh-CN"/>
                    </w:rPr>
                    <w:t xml:space="preserve">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  <w:lang w:val="en-US" w:eastAsia="zh-CN"/>
                    </w:rPr>
                    <w:t>HNLQ-XM-ZBCG-HW-202503-0001</w:t>
                  </w:r>
                </w:p>
              </w:tc>
            </w:tr>
            <w:tr w14:paraId="275A1A9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DEE8FD2">
                  <w:pPr>
                    <w:spacing w:line="460" w:lineRule="exact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拟投标包件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E0F87CD">
                  <w:pPr>
                    <w:spacing w:line="460" w:lineRule="exact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</w:p>
              </w:tc>
            </w:tr>
            <w:tr w14:paraId="7A97C6D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BCB142B">
                  <w:pPr>
                    <w:spacing w:line="460" w:lineRule="exact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038868B">
                  <w:pPr>
                    <w:spacing w:line="460" w:lineRule="exact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</w:p>
              </w:tc>
            </w:tr>
            <w:tr w14:paraId="04E7925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6B80D74">
                  <w:pPr>
                    <w:spacing w:line="460" w:lineRule="exact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949B0FC">
                  <w:pPr>
                    <w:spacing w:line="460" w:lineRule="exact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　</w:t>
                  </w:r>
                </w:p>
              </w:tc>
            </w:tr>
            <w:tr w14:paraId="4C1986F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C530C4A">
                  <w:pPr>
                    <w:spacing w:line="460" w:lineRule="exact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74E1A5F">
                  <w:pPr>
                    <w:spacing w:line="460" w:lineRule="exact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　</w:t>
                  </w:r>
                </w:p>
              </w:tc>
            </w:tr>
            <w:tr w14:paraId="49D24A5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DEB37F2">
                  <w:pPr>
                    <w:spacing w:line="460" w:lineRule="exact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301D1B0">
                  <w:pPr>
                    <w:spacing w:line="460" w:lineRule="exact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　</w:t>
                  </w:r>
                </w:p>
              </w:tc>
            </w:tr>
            <w:tr w14:paraId="308A454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672EEB7">
                  <w:pPr>
                    <w:spacing w:line="460" w:lineRule="exact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372F369">
                  <w:pPr>
                    <w:spacing w:line="460" w:lineRule="exact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</w:p>
              </w:tc>
            </w:tr>
            <w:bookmarkEnd w:id="2"/>
            <w:tr w14:paraId="6554BE0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31001C3">
                  <w:pPr>
                    <w:spacing w:line="460" w:lineRule="exact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9E6375A">
                  <w:pPr>
                    <w:spacing w:line="460" w:lineRule="exact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</w:p>
              </w:tc>
            </w:tr>
            <w:tr w14:paraId="227875A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440E2ED">
                  <w:pPr>
                    <w:spacing w:line="460" w:lineRule="exact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5770977">
                  <w:pPr>
                    <w:spacing w:line="460" w:lineRule="exact"/>
                    <w:jc w:val="left"/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1"/>
                      <w:szCs w:val="21"/>
                      <w:highlight w:val="none"/>
                    </w:rPr>
                    <w:t>　</w:t>
                  </w:r>
                </w:p>
              </w:tc>
            </w:tr>
          </w:tbl>
          <w:p w14:paraId="34A9D253">
            <w:pPr>
              <w:spacing w:line="460" w:lineRule="exact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1"/>
                <w:szCs w:val="21"/>
                <w:highlight w:val="none"/>
              </w:rPr>
            </w:pPr>
          </w:p>
          <w:p w14:paraId="789DEFDC">
            <w:pPr>
              <w:spacing w:line="460" w:lineRule="exact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1"/>
                <w:szCs w:val="21"/>
                <w:highlight w:val="none"/>
              </w:rPr>
            </w:pPr>
          </w:p>
          <w:p w14:paraId="5C6B58DB">
            <w:pPr>
              <w:spacing w:line="460" w:lineRule="exact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1"/>
                <w:szCs w:val="21"/>
                <w:highlight w:val="none"/>
              </w:rPr>
            </w:pPr>
          </w:p>
          <w:p w14:paraId="4F8C04E1">
            <w:pPr>
              <w:spacing w:line="460" w:lineRule="exact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1"/>
                <w:szCs w:val="21"/>
                <w:highlight w:val="none"/>
              </w:rPr>
            </w:pPr>
          </w:p>
        </w:tc>
      </w:tr>
    </w:tbl>
    <w:p w14:paraId="7B448AA7">
      <w:pPr>
        <w:spacing w:line="460" w:lineRule="exact"/>
        <w:jc w:val="center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  <w:docVar w:name="KSO_WPS_MARK_KEY" w:val="f7531771-fc5a-4171-8827-21bed0e62e3b"/>
  </w:docVars>
  <w:rsids>
    <w:rsidRoot w:val="1C693FFA"/>
    <w:rsid w:val="0002401F"/>
    <w:rsid w:val="00060A82"/>
    <w:rsid w:val="00080557"/>
    <w:rsid w:val="000B2466"/>
    <w:rsid w:val="000D24AD"/>
    <w:rsid w:val="00334E11"/>
    <w:rsid w:val="003E1303"/>
    <w:rsid w:val="00421647"/>
    <w:rsid w:val="004767F0"/>
    <w:rsid w:val="0049540F"/>
    <w:rsid w:val="00573023"/>
    <w:rsid w:val="006F788C"/>
    <w:rsid w:val="00847C40"/>
    <w:rsid w:val="00883D7E"/>
    <w:rsid w:val="00926275"/>
    <w:rsid w:val="00986497"/>
    <w:rsid w:val="00B96086"/>
    <w:rsid w:val="00C84604"/>
    <w:rsid w:val="00C856C6"/>
    <w:rsid w:val="00CB60F3"/>
    <w:rsid w:val="00EB5E44"/>
    <w:rsid w:val="00EE22BB"/>
    <w:rsid w:val="00EF5BA2"/>
    <w:rsid w:val="01B91CF5"/>
    <w:rsid w:val="055E53F9"/>
    <w:rsid w:val="07EB7B9F"/>
    <w:rsid w:val="08E36268"/>
    <w:rsid w:val="0EEC2E87"/>
    <w:rsid w:val="11427A70"/>
    <w:rsid w:val="13A11272"/>
    <w:rsid w:val="14BB3236"/>
    <w:rsid w:val="15464C61"/>
    <w:rsid w:val="16CE08A1"/>
    <w:rsid w:val="177C4D7A"/>
    <w:rsid w:val="17982698"/>
    <w:rsid w:val="1815481A"/>
    <w:rsid w:val="18346F21"/>
    <w:rsid w:val="195C6504"/>
    <w:rsid w:val="1ABD7CE0"/>
    <w:rsid w:val="1BFB2CDA"/>
    <w:rsid w:val="1C693FFA"/>
    <w:rsid w:val="1E18008F"/>
    <w:rsid w:val="1F1B74C8"/>
    <w:rsid w:val="1F9111F4"/>
    <w:rsid w:val="1FFD6D06"/>
    <w:rsid w:val="22937EED"/>
    <w:rsid w:val="248F552B"/>
    <w:rsid w:val="24B514F5"/>
    <w:rsid w:val="262D38F9"/>
    <w:rsid w:val="285C3EA0"/>
    <w:rsid w:val="2BF56F08"/>
    <w:rsid w:val="2D3B51F9"/>
    <w:rsid w:val="2DB047E5"/>
    <w:rsid w:val="2F5E7045"/>
    <w:rsid w:val="30C11977"/>
    <w:rsid w:val="316024E0"/>
    <w:rsid w:val="32C92B5B"/>
    <w:rsid w:val="361D2231"/>
    <w:rsid w:val="36A22F3A"/>
    <w:rsid w:val="372873CB"/>
    <w:rsid w:val="38757CAA"/>
    <w:rsid w:val="39901B14"/>
    <w:rsid w:val="39BA41E9"/>
    <w:rsid w:val="3CF426F6"/>
    <w:rsid w:val="3E0F0C79"/>
    <w:rsid w:val="40DA0D85"/>
    <w:rsid w:val="41421040"/>
    <w:rsid w:val="42DD55DF"/>
    <w:rsid w:val="468C0276"/>
    <w:rsid w:val="46B33CAF"/>
    <w:rsid w:val="46D325FD"/>
    <w:rsid w:val="47B51C0C"/>
    <w:rsid w:val="482D2D93"/>
    <w:rsid w:val="4C3724EA"/>
    <w:rsid w:val="4C537026"/>
    <w:rsid w:val="4CA40459"/>
    <w:rsid w:val="4CB360F6"/>
    <w:rsid w:val="4D602C35"/>
    <w:rsid w:val="4D926364"/>
    <w:rsid w:val="4DE515EF"/>
    <w:rsid w:val="4E92463B"/>
    <w:rsid w:val="50410DA5"/>
    <w:rsid w:val="5449192F"/>
    <w:rsid w:val="55AE1B88"/>
    <w:rsid w:val="569F23F4"/>
    <w:rsid w:val="574E2AFD"/>
    <w:rsid w:val="58742BA9"/>
    <w:rsid w:val="59263B91"/>
    <w:rsid w:val="592B7F0F"/>
    <w:rsid w:val="5AA45E6F"/>
    <w:rsid w:val="5B176A45"/>
    <w:rsid w:val="5CFC49EB"/>
    <w:rsid w:val="5E462931"/>
    <w:rsid w:val="5E79507E"/>
    <w:rsid w:val="673E4247"/>
    <w:rsid w:val="69831DCB"/>
    <w:rsid w:val="6BFA107D"/>
    <w:rsid w:val="6C944A0C"/>
    <w:rsid w:val="6D1D671F"/>
    <w:rsid w:val="6F004608"/>
    <w:rsid w:val="6F432498"/>
    <w:rsid w:val="700F0193"/>
    <w:rsid w:val="70AB2608"/>
    <w:rsid w:val="710D3A7E"/>
    <w:rsid w:val="72797B75"/>
    <w:rsid w:val="73294677"/>
    <w:rsid w:val="754A73D9"/>
    <w:rsid w:val="77503843"/>
    <w:rsid w:val="79B5740E"/>
    <w:rsid w:val="7A5B5768"/>
    <w:rsid w:val="7A7A657A"/>
    <w:rsid w:val="7B641ABA"/>
    <w:rsid w:val="7B7341EA"/>
    <w:rsid w:val="7DE044B6"/>
    <w:rsid w:val="7E82741C"/>
    <w:rsid w:val="7EB14C2D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kern w:val="1"/>
      <w:lang w:val="zh-CN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2"/>
      <w:sz w:val="24"/>
      <w:szCs w:val="24"/>
      <w:lang w:val="en-US" w:eastAsia="zh-CN" w:bidi="ar-SA"/>
    </w:rPr>
  </w:style>
  <w:style w:type="character" w:customStyle="1" w:styleId="11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617</Words>
  <Characters>708</Characters>
  <Lines>7</Lines>
  <Paragraphs>1</Paragraphs>
  <TotalTime>1</TotalTime>
  <ScaleCrop>false</ScaleCrop>
  <LinksUpToDate>false</LinksUpToDate>
  <CharactersWithSpaces>879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2020-01-13T07:56:00Z</dcterms:created>
  <dc:creator>刘铭佑</dc:creator>
  <cp:lastModifiedBy>WPS_1615704139</cp:lastModifiedBy>
  <dcterms:modified xsi:type="dcterms:W3CDTF">2025-03-25T01:40:53Z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9436AFB84D844A2F8811EA0ED39C6127</vt:lpwstr>
  </property>
  <property fmtid="{D5CDD505-2E9C-101B-9397-08002B2CF9AE}" pid="4" name="KSOTemplateDocerSaveRecord">
    <vt:lpwstr>eyJoZGlkIjoiNWIyNTBiNjVjN2Q5Y2EwZWQ5OGQ3OGQzZDM1MTcwZjgiLCJ1c2VySWQiOiIxMTgwNTc2MDYwIn0=</vt:lpwstr>
  </property>
</Properties>
</file>